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59"/>
      </w:tblGrid>
      <w:tr w:rsidR="001B757E" w:rsidRPr="001B757E" w:rsidTr="008F5F15">
        <w:trPr>
          <w:trHeight w:val="240"/>
        </w:trPr>
        <w:tc>
          <w:tcPr>
            <w:tcW w:w="91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B757E" w:rsidRPr="001B757E" w:rsidRDefault="001B757E" w:rsidP="001B757E">
            <w:pPr>
              <w:spacing w:after="0" w:line="240" w:lineRule="auto"/>
              <w:ind w:right="-1582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cs-CZ"/>
              </w:rPr>
            </w:pPr>
            <w:r w:rsidRPr="001B757E"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71709796" wp14:editId="07744E51">
                  <wp:simplePos x="3743325" y="180975"/>
                  <wp:positionH relativeFrom="margin">
                    <wp:posOffset>327025</wp:posOffset>
                  </wp:positionH>
                  <wp:positionV relativeFrom="margin">
                    <wp:posOffset>0</wp:posOffset>
                  </wp:positionV>
                  <wp:extent cx="838200" cy="541020"/>
                  <wp:effectExtent l="0" t="0" r="0" b="0"/>
                  <wp:wrapSquare wrapText="bothSides"/>
                  <wp:docPr id="1" name="Obrázek 1" descr="logo čb 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 descr="logo čb 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410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E">
              <w:rPr>
                <w:rFonts w:ascii="Tahoma" w:eastAsia="Times New Roman" w:hAnsi="Tahoma" w:cs="Tahoma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 wp14:anchorId="13ED3C0A" wp14:editId="0F251178">
                  <wp:extent cx="3857625" cy="619125"/>
                  <wp:effectExtent l="0" t="0" r="9525" b="952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757E" w:rsidRPr="001B757E" w:rsidTr="008F5F15">
        <w:trPr>
          <w:trHeight w:val="240"/>
        </w:trPr>
        <w:tc>
          <w:tcPr>
            <w:tcW w:w="9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757E" w:rsidRPr="001B757E" w:rsidRDefault="001B757E" w:rsidP="001B75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cs-CZ"/>
              </w:rPr>
            </w:pPr>
          </w:p>
        </w:tc>
      </w:tr>
      <w:tr w:rsidR="001B757E" w:rsidRPr="001B757E" w:rsidTr="008F5F15">
        <w:trPr>
          <w:trHeight w:val="240"/>
        </w:trPr>
        <w:tc>
          <w:tcPr>
            <w:tcW w:w="91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57E" w:rsidRPr="001B757E" w:rsidRDefault="001B757E" w:rsidP="001B75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cs-CZ"/>
              </w:rPr>
            </w:pPr>
          </w:p>
        </w:tc>
      </w:tr>
      <w:tr w:rsidR="001B757E" w:rsidRPr="001B757E" w:rsidTr="008F5F15">
        <w:trPr>
          <w:trHeight w:val="240"/>
        </w:trPr>
        <w:tc>
          <w:tcPr>
            <w:tcW w:w="9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57E" w:rsidRPr="001B757E" w:rsidRDefault="001B757E" w:rsidP="001B75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cs-CZ"/>
              </w:rPr>
            </w:pPr>
          </w:p>
        </w:tc>
      </w:tr>
    </w:tbl>
    <w:p w:rsidR="001B757E" w:rsidRPr="001B757E" w:rsidRDefault="001B757E" w:rsidP="001B757E">
      <w:pPr>
        <w:spacing w:after="0" w:line="240" w:lineRule="auto"/>
        <w:ind w:right="708"/>
        <w:rPr>
          <w:rFonts w:cstheme="minorHAnsi"/>
          <w:sz w:val="20"/>
          <w:szCs w:val="20"/>
        </w:rPr>
      </w:pPr>
    </w:p>
    <w:p w:rsidR="001B757E" w:rsidRPr="001B757E" w:rsidRDefault="001B757E" w:rsidP="001B757E">
      <w:pPr>
        <w:jc w:val="center"/>
        <w:rPr>
          <w:b/>
          <w:bCs/>
          <w:caps/>
          <w:sz w:val="28"/>
          <w:szCs w:val="28"/>
        </w:rPr>
      </w:pPr>
      <w:r w:rsidRPr="001B757E">
        <w:rPr>
          <w:b/>
          <w:bCs/>
          <w:caps/>
          <w:sz w:val="28"/>
          <w:szCs w:val="28"/>
        </w:rPr>
        <w:t>Stornovací podmínky při platbě tábora</w:t>
      </w:r>
    </w:p>
    <w:p w:rsidR="001B757E" w:rsidRPr="001B757E" w:rsidRDefault="001B757E" w:rsidP="001B757E">
      <w:pPr>
        <w:numPr>
          <w:ilvl w:val="0"/>
          <w:numId w:val="1"/>
        </w:numPr>
        <w:spacing w:after="0"/>
      </w:pPr>
      <w:r w:rsidRPr="001B757E">
        <w:t>Po zaplacení celkové částky se stává přihláška závaznou</w:t>
      </w:r>
    </w:p>
    <w:p w:rsidR="001B757E" w:rsidRPr="001B757E" w:rsidRDefault="001B757E" w:rsidP="001B757E">
      <w:pPr>
        <w:numPr>
          <w:ilvl w:val="0"/>
          <w:numId w:val="1"/>
        </w:numPr>
        <w:spacing w:after="0"/>
      </w:pPr>
      <w:r w:rsidRPr="001B757E">
        <w:t>V případě neomluvení neúčasti se poplatek nevrací</w:t>
      </w:r>
    </w:p>
    <w:p w:rsidR="001B757E" w:rsidRPr="001B757E" w:rsidRDefault="001B757E" w:rsidP="001B757E">
      <w:pPr>
        <w:numPr>
          <w:ilvl w:val="0"/>
          <w:numId w:val="1"/>
        </w:numPr>
        <w:spacing w:after="0"/>
      </w:pPr>
      <w:r w:rsidRPr="001B757E">
        <w:t xml:space="preserve">V případě onemocnění (doloženo lékařskou zprávou) před začátkem tábora a omluvení nejpozději v den zahájení, bude účastníkovi vrácena částka po odečtení nákladů </w:t>
      </w:r>
    </w:p>
    <w:p w:rsidR="001B757E" w:rsidRPr="001B757E" w:rsidRDefault="001B757E" w:rsidP="001B757E">
      <w:pPr>
        <w:numPr>
          <w:ilvl w:val="0"/>
          <w:numId w:val="1"/>
        </w:numPr>
        <w:spacing w:after="0"/>
      </w:pPr>
      <w:r w:rsidRPr="001B757E">
        <w:t xml:space="preserve">V případě onemocnění (doloženo lékařskou zprávou) v průběhu tábora se vrací zbytková částka po odečtení nákladů </w:t>
      </w:r>
    </w:p>
    <w:p w:rsidR="001B757E" w:rsidRPr="001B757E" w:rsidRDefault="001B757E" w:rsidP="001B757E">
      <w:pPr>
        <w:numPr>
          <w:ilvl w:val="0"/>
          <w:numId w:val="1"/>
        </w:numPr>
        <w:spacing w:after="0"/>
      </w:pPr>
      <w:r w:rsidRPr="001B757E">
        <w:t>Celková částka může být vrácena pouze v případě řádného omluvení 3 týdny před začátkem tábora</w:t>
      </w:r>
    </w:p>
    <w:p w:rsidR="001B757E" w:rsidRPr="001B757E" w:rsidRDefault="001B757E" w:rsidP="001B757E">
      <w:pPr>
        <w:numPr>
          <w:ilvl w:val="0"/>
          <w:numId w:val="1"/>
        </w:numPr>
        <w:spacing w:after="0"/>
      </w:pPr>
      <w:r w:rsidRPr="001B757E">
        <w:t>Celková částka může být vrácena s vyhlášením bezpečnostního opatření v souvislosti se šířením nákazy</w:t>
      </w:r>
    </w:p>
    <w:p w:rsidR="006B1E4D" w:rsidRDefault="006B1E4D">
      <w:bookmarkStart w:id="0" w:name="_GoBack"/>
      <w:bookmarkEnd w:id="0"/>
    </w:p>
    <w:sectPr w:rsidR="006B1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30F96"/>
    <w:multiLevelType w:val="hybridMultilevel"/>
    <w:tmpl w:val="A2E0D8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57E"/>
    <w:rsid w:val="001B757E"/>
    <w:rsid w:val="002E4CAD"/>
    <w:rsid w:val="006778E1"/>
    <w:rsid w:val="006B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7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75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7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75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Stonožka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Černota</dc:creator>
  <cp:lastModifiedBy>Ondřej Černota</cp:lastModifiedBy>
  <cp:revision>1</cp:revision>
  <dcterms:created xsi:type="dcterms:W3CDTF">2026-07-27T14:17:00Z</dcterms:created>
  <dcterms:modified xsi:type="dcterms:W3CDTF">2026-07-27T14:18:00Z</dcterms:modified>
</cp:coreProperties>
</file>